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517"/>
        <w:gridCol w:w="5061"/>
        <w:gridCol w:w="1390"/>
        <w:gridCol w:w="283"/>
        <w:gridCol w:w="1037"/>
      </w:tblGrid>
      <w:tr w:rsidR="00E90DFC" w:rsidRPr="009D0100" w14:paraId="62254516" w14:textId="77777777" w:rsidTr="00E90DFC">
        <w:tc>
          <w:tcPr>
            <w:tcW w:w="1526" w:type="dxa"/>
            <w:vMerge w:val="restart"/>
            <w:tcBorders>
              <w:right w:val="single" w:sz="4" w:space="0" w:color="auto"/>
            </w:tcBorders>
          </w:tcPr>
          <w:p w14:paraId="2287015C" w14:textId="77777777" w:rsidR="00E90DFC" w:rsidRPr="009D0100" w:rsidRDefault="00E90DFC" w:rsidP="009D0100">
            <w:pPr>
              <w:rPr>
                <w:rFonts w:ascii="Calibri" w:eastAsia="Calibri" w:hAnsi="Calibri" w:cs="Times New Roman"/>
                <w:sz w:val="18"/>
                <w:szCs w:val="18"/>
              </w:rPr>
            </w:pPr>
            <w:bookmarkStart w:id="0" w:name="_GoBack"/>
            <w:bookmarkEnd w:id="0"/>
            <w:r w:rsidRPr="009D0100">
              <w:rPr>
                <w:rFonts w:ascii="Calibri" w:eastAsia="Calibri" w:hAnsi="Calibri" w:cs="Times New Roman"/>
                <w:noProof/>
                <w:sz w:val="18"/>
                <w:szCs w:val="18"/>
                <w:lang w:eastAsia="tr-TR"/>
              </w:rPr>
              <w:drawing>
                <wp:inline distT="0" distB="0" distL="0" distR="0" wp14:anchorId="65CBFC6F" wp14:editId="5DA018CC">
                  <wp:extent cx="718457" cy="718457"/>
                  <wp:effectExtent l="0" t="0" r="571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521" cy="718521"/>
                          </a:xfrm>
                          <a:prstGeom prst="rect">
                            <a:avLst/>
                          </a:prstGeom>
                          <a:noFill/>
                          <a:ln>
                            <a:noFill/>
                          </a:ln>
                        </pic:spPr>
                      </pic:pic>
                    </a:graphicData>
                  </a:graphic>
                </wp:inline>
              </w:drawing>
            </w:r>
            <w:r w:rsidRPr="009D0100">
              <w:rPr>
                <w:rFonts w:ascii="Calibri" w:eastAsia="Calibri" w:hAnsi="Calibri" w:cs="Times New Roman"/>
                <w:sz w:val="18"/>
                <w:szCs w:val="18"/>
              </w:rPr>
              <w:t xml:space="preserve"> </w:t>
            </w:r>
          </w:p>
        </w:tc>
        <w:tc>
          <w:tcPr>
            <w:tcW w:w="5245" w:type="dxa"/>
            <w:vMerge w:val="restart"/>
            <w:tcBorders>
              <w:top w:val="single" w:sz="4" w:space="0" w:color="auto"/>
              <w:left w:val="single" w:sz="4" w:space="0" w:color="auto"/>
              <w:right w:val="single" w:sz="4" w:space="0" w:color="auto"/>
            </w:tcBorders>
          </w:tcPr>
          <w:p w14:paraId="6FE40E1D" w14:textId="77777777" w:rsidR="00E90DFC" w:rsidRPr="00E90DFC" w:rsidRDefault="00E90DFC" w:rsidP="009D0100">
            <w:pPr>
              <w:autoSpaceDE w:val="0"/>
              <w:autoSpaceDN w:val="0"/>
              <w:adjustRightInd w:val="0"/>
              <w:jc w:val="center"/>
              <w:rPr>
                <w:rFonts w:ascii="Calibri" w:eastAsia="Calibri" w:hAnsi="Calibri" w:cs="Times New Roman"/>
                <w:sz w:val="24"/>
                <w:szCs w:val="24"/>
              </w:rPr>
            </w:pPr>
            <w:r w:rsidRPr="00E90DFC">
              <w:rPr>
                <w:rFonts w:ascii="TimesNewRomanPS-BoldMT" w:eastAsia="Calibri" w:hAnsi="TimesNewRomanPS-BoldMT" w:cs="TimesNewRomanPS-BoldMT"/>
                <w:sz w:val="24"/>
                <w:szCs w:val="24"/>
              </w:rPr>
              <w:t>ONDOKUZ MAYIS ÜNİVERSİTESİ</w:t>
            </w:r>
          </w:p>
          <w:p w14:paraId="1AFE5DF5" w14:textId="77777777" w:rsidR="00E90DFC" w:rsidRPr="00E90DFC" w:rsidRDefault="00E90DFC" w:rsidP="009D0100">
            <w:pPr>
              <w:autoSpaceDE w:val="0"/>
              <w:autoSpaceDN w:val="0"/>
              <w:adjustRightInd w:val="0"/>
              <w:jc w:val="center"/>
              <w:rPr>
                <w:rFonts w:ascii="Calibri" w:eastAsia="Calibri" w:hAnsi="Calibri" w:cs="Times New Roman"/>
                <w:sz w:val="24"/>
                <w:szCs w:val="24"/>
              </w:rPr>
            </w:pPr>
            <w:r w:rsidRPr="00E90DFC">
              <w:rPr>
                <w:rFonts w:ascii="TimesNewRomanPS-BoldMT" w:eastAsia="Calibri" w:hAnsi="TimesNewRomanPS-BoldMT" w:cs="TimesNewRomanPS-BoldMT"/>
                <w:sz w:val="24"/>
                <w:szCs w:val="24"/>
              </w:rPr>
              <w:t>SAĞLIK BİLİMLERİ FAKÜLTESİ</w:t>
            </w:r>
          </w:p>
          <w:p w14:paraId="2B673761" w14:textId="77777777" w:rsidR="00E90DFC" w:rsidRPr="00E90DFC" w:rsidRDefault="00E90DFC" w:rsidP="009D0100">
            <w:pPr>
              <w:autoSpaceDE w:val="0"/>
              <w:autoSpaceDN w:val="0"/>
              <w:adjustRightInd w:val="0"/>
              <w:jc w:val="center"/>
              <w:rPr>
                <w:rFonts w:ascii="Calibri" w:eastAsia="Calibri" w:hAnsi="Calibri" w:cs="Times New Roman"/>
                <w:b/>
                <w:sz w:val="24"/>
                <w:szCs w:val="24"/>
              </w:rPr>
            </w:pPr>
            <w:r w:rsidRPr="00E90DFC">
              <w:rPr>
                <w:rFonts w:ascii="TimesNewRomanPS-BoldMT" w:eastAsia="Calibri" w:hAnsi="TimesNewRomanPS-BoldMT" w:cs="TimesNewRomanPS-BoldMT"/>
                <w:b/>
                <w:sz w:val="24"/>
                <w:szCs w:val="24"/>
              </w:rPr>
              <w:t>Hemşirelik Bölümü</w:t>
            </w:r>
          </w:p>
          <w:p w14:paraId="304BEFC7" w14:textId="71F97B7F" w:rsidR="00E90DFC" w:rsidRPr="00E90DFC" w:rsidRDefault="00E90DFC" w:rsidP="00E90DFC">
            <w:pPr>
              <w:jc w:val="center"/>
              <w:rPr>
                <w:rFonts w:ascii="Calibri" w:eastAsia="Calibri" w:hAnsi="Calibri" w:cs="Times New Roman"/>
                <w:sz w:val="24"/>
                <w:szCs w:val="24"/>
              </w:rPr>
            </w:pPr>
            <w:r w:rsidRPr="00E90DFC">
              <w:rPr>
                <w:rFonts w:ascii="TimesNewRomanPS-BoldMT" w:eastAsia="Calibri" w:hAnsi="TimesNewRomanPS-BoldMT" w:cs="TimesNewRomanPS-BoldMT"/>
                <w:b/>
                <w:sz w:val="24"/>
                <w:szCs w:val="24"/>
              </w:rPr>
              <w:t xml:space="preserve">Anabilim Dalı Başkanı Görev Tanımı </w:t>
            </w:r>
          </w:p>
        </w:tc>
        <w:tc>
          <w:tcPr>
            <w:tcW w:w="1417" w:type="dxa"/>
            <w:tcBorders>
              <w:left w:val="single" w:sz="4" w:space="0" w:color="auto"/>
              <w:right w:val="nil"/>
            </w:tcBorders>
          </w:tcPr>
          <w:p w14:paraId="6C3A7876" w14:textId="77777777" w:rsidR="00E90DFC" w:rsidRPr="009D0100" w:rsidRDefault="00E90DFC" w:rsidP="009D0100">
            <w:pPr>
              <w:autoSpaceDE w:val="0"/>
              <w:autoSpaceDN w:val="0"/>
              <w:adjustRightInd w:val="0"/>
              <w:rPr>
                <w:rFonts w:ascii="Calibri" w:eastAsia="Calibri" w:hAnsi="Calibri" w:cs="Times New Roman"/>
                <w:sz w:val="18"/>
                <w:szCs w:val="18"/>
              </w:rPr>
            </w:pPr>
            <w:r w:rsidRPr="009D0100">
              <w:rPr>
                <w:rFonts w:ascii="TimesNewRomanPSMT" w:eastAsia="Calibri" w:hAnsi="TimesNewRomanPSMT" w:cs="TimesNewRomanPSMT"/>
                <w:sz w:val="18"/>
                <w:szCs w:val="18"/>
              </w:rPr>
              <w:t>Doküman No</w:t>
            </w:r>
          </w:p>
        </w:tc>
        <w:tc>
          <w:tcPr>
            <w:tcW w:w="284" w:type="dxa"/>
            <w:tcBorders>
              <w:left w:val="nil"/>
            </w:tcBorders>
          </w:tcPr>
          <w:p w14:paraId="1A2C3889" w14:textId="77777777" w:rsidR="00E90DFC" w:rsidRPr="009D0100" w:rsidRDefault="00E90DFC" w:rsidP="009D0100">
            <w:pPr>
              <w:autoSpaceDE w:val="0"/>
              <w:autoSpaceDN w:val="0"/>
              <w:adjustRightInd w:val="0"/>
              <w:rPr>
                <w:rFonts w:ascii="Calibri" w:eastAsia="Calibri" w:hAnsi="Calibri" w:cs="Times New Roman"/>
                <w:sz w:val="18"/>
                <w:szCs w:val="18"/>
              </w:rPr>
            </w:pPr>
            <w:r w:rsidRPr="009D0100">
              <w:rPr>
                <w:rFonts w:ascii="TimesNewRomanPSMT" w:eastAsia="Calibri" w:hAnsi="TimesNewRomanPSMT" w:cs="TimesNewRomanPSMT"/>
                <w:sz w:val="18"/>
                <w:szCs w:val="18"/>
              </w:rPr>
              <w:t>:</w:t>
            </w:r>
          </w:p>
        </w:tc>
        <w:tc>
          <w:tcPr>
            <w:tcW w:w="740" w:type="dxa"/>
          </w:tcPr>
          <w:p w14:paraId="2D81A860"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5.5.2</w:t>
            </w:r>
          </w:p>
        </w:tc>
      </w:tr>
      <w:tr w:rsidR="00E90DFC" w:rsidRPr="009D0100" w14:paraId="77C62EF6" w14:textId="77777777" w:rsidTr="00E90DFC">
        <w:tc>
          <w:tcPr>
            <w:tcW w:w="1526" w:type="dxa"/>
            <w:vMerge/>
            <w:tcBorders>
              <w:right w:val="single" w:sz="4" w:space="0" w:color="auto"/>
            </w:tcBorders>
          </w:tcPr>
          <w:p w14:paraId="4AD85181" w14:textId="77777777" w:rsidR="00E90DFC" w:rsidRPr="009D0100" w:rsidRDefault="00E90DFC" w:rsidP="009D0100">
            <w:pPr>
              <w:rPr>
                <w:rFonts w:ascii="Calibri" w:eastAsia="Calibri" w:hAnsi="Calibri" w:cs="Times New Roman"/>
                <w:sz w:val="18"/>
                <w:szCs w:val="18"/>
              </w:rPr>
            </w:pPr>
          </w:p>
        </w:tc>
        <w:tc>
          <w:tcPr>
            <w:tcW w:w="5245" w:type="dxa"/>
            <w:vMerge/>
            <w:tcBorders>
              <w:left w:val="single" w:sz="4" w:space="0" w:color="auto"/>
              <w:right w:val="single" w:sz="4" w:space="0" w:color="auto"/>
            </w:tcBorders>
          </w:tcPr>
          <w:p w14:paraId="67BBAD02" w14:textId="25A61799" w:rsidR="00E90DFC" w:rsidRPr="009709F5" w:rsidRDefault="00E90DFC" w:rsidP="009D0100">
            <w:pPr>
              <w:jc w:val="center"/>
              <w:rPr>
                <w:rFonts w:ascii="Calibri" w:eastAsia="Calibri" w:hAnsi="Calibri" w:cs="Times New Roman"/>
                <w:sz w:val="18"/>
                <w:szCs w:val="18"/>
              </w:rPr>
            </w:pPr>
          </w:p>
        </w:tc>
        <w:tc>
          <w:tcPr>
            <w:tcW w:w="1417" w:type="dxa"/>
            <w:tcBorders>
              <w:left w:val="single" w:sz="4" w:space="0" w:color="auto"/>
              <w:right w:val="nil"/>
            </w:tcBorders>
          </w:tcPr>
          <w:p w14:paraId="25E91C31" w14:textId="77777777" w:rsidR="00E90DFC" w:rsidRPr="009D0100" w:rsidRDefault="00E90DFC" w:rsidP="009D0100">
            <w:pPr>
              <w:rPr>
                <w:rFonts w:ascii="Calibri" w:eastAsia="Calibri" w:hAnsi="Calibri" w:cs="Times New Roman"/>
                <w:sz w:val="18"/>
                <w:szCs w:val="18"/>
              </w:rPr>
            </w:pPr>
            <w:r w:rsidRPr="009D0100">
              <w:rPr>
                <w:rFonts w:ascii="TimesNewRomanPSMT" w:eastAsia="Calibri" w:hAnsi="TimesNewRomanPSMT" w:cs="TimesNewRomanPSMT"/>
                <w:sz w:val="18"/>
                <w:szCs w:val="18"/>
              </w:rPr>
              <w:t>Yayın Tarihi</w:t>
            </w:r>
          </w:p>
        </w:tc>
        <w:tc>
          <w:tcPr>
            <w:tcW w:w="284" w:type="dxa"/>
            <w:tcBorders>
              <w:left w:val="nil"/>
            </w:tcBorders>
          </w:tcPr>
          <w:p w14:paraId="7AEB3DF1"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w:t>
            </w:r>
          </w:p>
        </w:tc>
        <w:tc>
          <w:tcPr>
            <w:tcW w:w="740" w:type="dxa"/>
          </w:tcPr>
          <w:p w14:paraId="2DB444F5" w14:textId="1DBCADAA" w:rsidR="00E90DFC" w:rsidRPr="009D0100" w:rsidRDefault="00E90DFC" w:rsidP="009D0100">
            <w:pPr>
              <w:rPr>
                <w:rFonts w:ascii="Calibri" w:eastAsia="Calibri" w:hAnsi="Calibri" w:cs="Times New Roman"/>
                <w:sz w:val="18"/>
                <w:szCs w:val="18"/>
              </w:rPr>
            </w:pPr>
            <w:r>
              <w:rPr>
                <w:rFonts w:ascii="Calibri" w:eastAsia="Calibri" w:hAnsi="Calibri" w:cs="Times New Roman"/>
                <w:sz w:val="18"/>
                <w:szCs w:val="18"/>
              </w:rPr>
              <w:t>03.10.2108</w:t>
            </w:r>
          </w:p>
        </w:tc>
      </w:tr>
      <w:tr w:rsidR="00E90DFC" w:rsidRPr="009D0100" w14:paraId="03EDC2FB" w14:textId="77777777" w:rsidTr="00E90DFC">
        <w:tc>
          <w:tcPr>
            <w:tcW w:w="1526" w:type="dxa"/>
            <w:vMerge/>
            <w:tcBorders>
              <w:right w:val="single" w:sz="4" w:space="0" w:color="auto"/>
            </w:tcBorders>
          </w:tcPr>
          <w:p w14:paraId="090489E8" w14:textId="77777777" w:rsidR="00E90DFC" w:rsidRPr="009D0100" w:rsidRDefault="00E90DFC" w:rsidP="009D0100">
            <w:pPr>
              <w:rPr>
                <w:rFonts w:ascii="Calibri" w:eastAsia="Calibri" w:hAnsi="Calibri" w:cs="Times New Roman"/>
                <w:sz w:val="18"/>
                <w:szCs w:val="18"/>
              </w:rPr>
            </w:pPr>
          </w:p>
        </w:tc>
        <w:tc>
          <w:tcPr>
            <w:tcW w:w="5245" w:type="dxa"/>
            <w:vMerge/>
            <w:tcBorders>
              <w:left w:val="single" w:sz="4" w:space="0" w:color="auto"/>
              <w:right w:val="single" w:sz="4" w:space="0" w:color="auto"/>
            </w:tcBorders>
          </w:tcPr>
          <w:p w14:paraId="0E2B4A8C" w14:textId="26AA2807" w:rsidR="00E90DFC" w:rsidRPr="009709F5" w:rsidRDefault="00E90DFC" w:rsidP="009D0100">
            <w:pPr>
              <w:jc w:val="center"/>
              <w:rPr>
                <w:rFonts w:ascii="Calibri" w:eastAsia="Calibri" w:hAnsi="Calibri" w:cs="Times New Roman"/>
                <w:b/>
                <w:sz w:val="18"/>
                <w:szCs w:val="18"/>
              </w:rPr>
            </w:pPr>
          </w:p>
        </w:tc>
        <w:tc>
          <w:tcPr>
            <w:tcW w:w="1417" w:type="dxa"/>
            <w:tcBorders>
              <w:left w:val="single" w:sz="4" w:space="0" w:color="auto"/>
              <w:right w:val="nil"/>
            </w:tcBorders>
          </w:tcPr>
          <w:p w14:paraId="2DD7985B"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Revizyon No</w:t>
            </w:r>
          </w:p>
        </w:tc>
        <w:tc>
          <w:tcPr>
            <w:tcW w:w="284" w:type="dxa"/>
            <w:tcBorders>
              <w:left w:val="nil"/>
            </w:tcBorders>
          </w:tcPr>
          <w:p w14:paraId="42FC9714"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w:t>
            </w:r>
          </w:p>
        </w:tc>
        <w:tc>
          <w:tcPr>
            <w:tcW w:w="740" w:type="dxa"/>
          </w:tcPr>
          <w:p w14:paraId="6F3CA0B2" w14:textId="77777777" w:rsidR="00E90DFC" w:rsidRPr="009D0100" w:rsidRDefault="00E90DFC" w:rsidP="009D0100">
            <w:pPr>
              <w:rPr>
                <w:rFonts w:ascii="Calibri" w:eastAsia="Calibri" w:hAnsi="Calibri" w:cs="Times New Roman"/>
                <w:sz w:val="18"/>
                <w:szCs w:val="18"/>
              </w:rPr>
            </w:pPr>
          </w:p>
        </w:tc>
      </w:tr>
      <w:tr w:rsidR="00E90DFC" w:rsidRPr="009D0100" w14:paraId="6D899884" w14:textId="77777777" w:rsidTr="00E90DFC">
        <w:tc>
          <w:tcPr>
            <w:tcW w:w="1526" w:type="dxa"/>
            <w:vMerge/>
            <w:tcBorders>
              <w:right w:val="single" w:sz="4" w:space="0" w:color="auto"/>
            </w:tcBorders>
          </w:tcPr>
          <w:p w14:paraId="535DC377" w14:textId="77777777" w:rsidR="00E90DFC" w:rsidRPr="009D0100" w:rsidRDefault="00E90DFC" w:rsidP="009D0100">
            <w:pPr>
              <w:rPr>
                <w:rFonts w:ascii="Calibri" w:eastAsia="Calibri" w:hAnsi="Calibri" w:cs="Times New Roman"/>
                <w:sz w:val="18"/>
                <w:szCs w:val="18"/>
              </w:rPr>
            </w:pPr>
          </w:p>
        </w:tc>
        <w:tc>
          <w:tcPr>
            <w:tcW w:w="5245" w:type="dxa"/>
            <w:vMerge/>
            <w:tcBorders>
              <w:left w:val="single" w:sz="4" w:space="0" w:color="auto"/>
              <w:right w:val="single" w:sz="4" w:space="0" w:color="auto"/>
            </w:tcBorders>
          </w:tcPr>
          <w:p w14:paraId="4F20937B" w14:textId="73DA18F4" w:rsidR="00E90DFC" w:rsidRPr="009709F5" w:rsidRDefault="00E90DFC" w:rsidP="009D0100">
            <w:pPr>
              <w:jc w:val="center"/>
              <w:rPr>
                <w:rFonts w:ascii="Calibri" w:eastAsia="Calibri" w:hAnsi="Calibri" w:cs="Times New Roman"/>
                <w:b/>
                <w:sz w:val="18"/>
                <w:szCs w:val="18"/>
              </w:rPr>
            </w:pPr>
          </w:p>
        </w:tc>
        <w:tc>
          <w:tcPr>
            <w:tcW w:w="1417" w:type="dxa"/>
            <w:tcBorders>
              <w:left w:val="single" w:sz="4" w:space="0" w:color="auto"/>
              <w:right w:val="nil"/>
            </w:tcBorders>
          </w:tcPr>
          <w:p w14:paraId="2FC6BB10"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 xml:space="preserve">Revizyon Tarihi </w:t>
            </w:r>
          </w:p>
        </w:tc>
        <w:tc>
          <w:tcPr>
            <w:tcW w:w="284" w:type="dxa"/>
            <w:tcBorders>
              <w:left w:val="nil"/>
            </w:tcBorders>
          </w:tcPr>
          <w:p w14:paraId="7603256F"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w:t>
            </w:r>
          </w:p>
        </w:tc>
        <w:tc>
          <w:tcPr>
            <w:tcW w:w="740" w:type="dxa"/>
          </w:tcPr>
          <w:p w14:paraId="71BFFE3F" w14:textId="77777777" w:rsidR="00E90DFC" w:rsidRPr="009D0100" w:rsidRDefault="00E90DFC" w:rsidP="009D0100">
            <w:pPr>
              <w:rPr>
                <w:rFonts w:ascii="Calibri" w:eastAsia="Calibri" w:hAnsi="Calibri" w:cs="Times New Roman"/>
                <w:sz w:val="18"/>
                <w:szCs w:val="18"/>
              </w:rPr>
            </w:pPr>
          </w:p>
        </w:tc>
      </w:tr>
      <w:tr w:rsidR="00E90DFC" w:rsidRPr="009D0100" w14:paraId="5BF074BF" w14:textId="77777777" w:rsidTr="00E90DFC">
        <w:tc>
          <w:tcPr>
            <w:tcW w:w="1526" w:type="dxa"/>
            <w:vMerge/>
            <w:tcBorders>
              <w:right w:val="single" w:sz="4" w:space="0" w:color="auto"/>
            </w:tcBorders>
          </w:tcPr>
          <w:p w14:paraId="52ACF3DE" w14:textId="77777777" w:rsidR="00E90DFC" w:rsidRPr="009D0100" w:rsidRDefault="00E90DFC" w:rsidP="009D0100">
            <w:pPr>
              <w:rPr>
                <w:rFonts w:ascii="Calibri" w:eastAsia="Calibri" w:hAnsi="Calibri" w:cs="Times New Roman"/>
                <w:sz w:val="18"/>
                <w:szCs w:val="18"/>
              </w:rPr>
            </w:pPr>
          </w:p>
        </w:tc>
        <w:tc>
          <w:tcPr>
            <w:tcW w:w="5245" w:type="dxa"/>
            <w:vMerge/>
            <w:tcBorders>
              <w:left w:val="single" w:sz="4" w:space="0" w:color="auto"/>
              <w:bottom w:val="single" w:sz="4" w:space="0" w:color="auto"/>
              <w:right w:val="single" w:sz="4" w:space="0" w:color="auto"/>
            </w:tcBorders>
          </w:tcPr>
          <w:p w14:paraId="5014657D" w14:textId="77777777" w:rsidR="00E90DFC" w:rsidRPr="009D0100" w:rsidRDefault="00E90DFC" w:rsidP="009D0100">
            <w:pPr>
              <w:jc w:val="center"/>
              <w:rPr>
                <w:rFonts w:ascii="Calibri" w:eastAsia="Calibri" w:hAnsi="Calibri" w:cs="Times New Roman"/>
                <w:sz w:val="18"/>
                <w:szCs w:val="18"/>
              </w:rPr>
            </w:pPr>
          </w:p>
        </w:tc>
        <w:tc>
          <w:tcPr>
            <w:tcW w:w="1417" w:type="dxa"/>
            <w:tcBorders>
              <w:left w:val="single" w:sz="4" w:space="0" w:color="auto"/>
              <w:right w:val="nil"/>
            </w:tcBorders>
          </w:tcPr>
          <w:p w14:paraId="39863E15"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 xml:space="preserve">Sayfa No </w:t>
            </w:r>
          </w:p>
        </w:tc>
        <w:tc>
          <w:tcPr>
            <w:tcW w:w="284" w:type="dxa"/>
            <w:tcBorders>
              <w:left w:val="nil"/>
            </w:tcBorders>
          </w:tcPr>
          <w:p w14:paraId="6E088504" w14:textId="77777777" w:rsidR="00E90DFC" w:rsidRPr="009D0100" w:rsidRDefault="00E90DFC" w:rsidP="009D0100">
            <w:pPr>
              <w:rPr>
                <w:rFonts w:ascii="Calibri" w:eastAsia="Calibri" w:hAnsi="Calibri" w:cs="Times New Roman"/>
                <w:sz w:val="18"/>
                <w:szCs w:val="18"/>
              </w:rPr>
            </w:pPr>
            <w:r w:rsidRPr="009D0100">
              <w:rPr>
                <w:rFonts w:ascii="Calibri" w:eastAsia="Calibri" w:hAnsi="Calibri" w:cs="Times New Roman"/>
                <w:sz w:val="18"/>
                <w:szCs w:val="18"/>
              </w:rPr>
              <w:t>:</w:t>
            </w:r>
          </w:p>
        </w:tc>
        <w:tc>
          <w:tcPr>
            <w:tcW w:w="740" w:type="dxa"/>
          </w:tcPr>
          <w:p w14:paraId="57E3DF0A" w14:textId="37A167C0" w:rsidR="00E90DFC" w:rsidRPr="009D0100" w:rsidRDefault="00E90DFC" w:rsidP="009D0100">
            <w:pPr>
              <w:rPr>
                <w:rFonts w:ascii="Calibri" w:eastAsia="Calibri" w:hAnsi="Calibri" w:cs="Times New Roman"/>
                <w:sz w:val="18"/>
                <w:szCs w:val="18"/>
              </w:rPr>
            </w:pPr>
            <w:r>
              <w:rPr>
                <w:rFonts w:ascii="Calibri" w:eastAsia="Calibri" w:hAnsi="Calibri" w:cs="Times New Roman"/>
                <w:sz w:val="18"/>
                <w:szCs w:val="18"/>
              </w:rPr>
              <w:t>1/2</w:t>
            </w:r>
          </w:p>
        </w:tc>
      </w:tr>
    </w:tbl>
    <w:p w14:paraId="32BBB5BA" w14:textId="77777777" w:rsidR="009D0100" w:rsidRPr="009D0100" w:rsidRDefault="009D0100" w:rsidP="009D0100">
      <w:pPr>
        <w:spacing w:after="200" w:line="276" w:lineRule="auto"/>
        <w:rPr>
          <w:rFonts w:ascii="Calibri" w:eastAsia="Calibri" w:hAnsi="Calibri" w:cs="Times New Roman"/>
          <w:sz w:val="18"/>
          <w:szCs w:val="18"/>
        </w:rPr>
      </w:pPr>
    </w:p>
    <w:tbl>
      <w:tblPr>
        <w:tblStyle w:val="AkListe-Vurgu11"/>
        <w:tblW w:w="0" w:type="auto"/>
        <w:tblLook w:val="04A0" w:firstRow="1" w:lastRow="0" w:firstColumn="1" w:lastColumn="0" w:noHBand="0" w:noVBand="1"/>
      </w:tblPr>
      <w:tblGrid>
        <w:gridCol w:w="2235"/>
        <w:gridCol w:w="425"/>
        <w:gridCol w:w="6628"/>
      </w:tblGrid>
      <w:tr w:rsidR="009D0100" w:rsidRPr="009D0100" w14:paraId="33751AC9" w14:textId="77777777" w:rsidTr="00FF6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378173" w14:textId="77777777"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 xml:space="preserve">Görev </w:t>
            </w:r>
            <w:proofErr w:type="spellStart"/>
            <w:r w:rsidRPr="00E90DFC">
              <w:rPr>
                <w:rFonts w:ascii="Times New Roman" w:eastAsia="Calibri" w:hAnsi="Times New Roman" w:cs="Times New Roman"/>
              </w:rPr>
              <w:t>Ünvanı</w:t>
            </w:r>
            <w:proofErr w:type="spellEnd"/>
          </w:p>
        </w:tc>
        <w:tc>
          <w:tcPr>
            <w:tcW w:w="425" w:type="dxa"/>
          </w:tcPr>
          <w:p w14:paraId="7A6E13A8" w14:textId="77777777" w:rsidR="009D0100" w:rsidRPr="009D0100" w:rsidRDefault="009D0100" w:rsidP="009D010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r w:rsidRPr="009D0100">
              <w:rPr>
                <w:rFonts w:ascii="Calibri" w:eastAsia="Calibri" w:hAnsi="Calibri" w:cs="Times New Roman"/>
                <w:sz w:val="18"/>
                <w:szCs w:val="18"/>
              </w:rPr>
              <w:t>:</w:t>
            </w:r>
          </w:p>
        </w:tc>
        <w:tc>
          <w:tcPr>
            <w:tcW w:w="6628" w:type="dxa"/>
          </w:tcPr>
          <w:p w14:paraId="6BF51009" w14:textId="77777777" w:rsidR="009D0100" w:rsidRPr="00E90DFC" w:rsidRDefault="009D0100" w:rsidP="009D010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E90DFC">
              <w:rPr>
                <w:rFonts w:ascii="Calibri" w:eastAsia="Calibri" w:hAnsi="Calibri" w:cs="Times New Roman"/>
              </w:rPr>
              <w:t>Anabilim Dalı Başkanı</w:t>
            </w:r>
          </w:p>
        </w:tc>
      </w:tr>
      <w:tr w:rsidR="009D0100" w:rsidRPr="009D0100" w14:paraId="7A72455C" w14:textId="77777777" w:rsidTr="00FF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91720E" w14:textId="77777777"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Gerekli nitelikler</w:t>
            </w:r>
          </w:p>
        </w:tc>
        <w:tc>
          <w:tcPr>
            <w:tcW w:w="425" w:type="dxa"/>
          </w:tcPr>
          <w:p w14:paraId="1CD13F2E" w14:textId="77777777"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E90DFC">
              <w:rPr>
                <w:rFonts w:ascii="Calibri" w:eastAsia="Calibri" w:hAnsi="Calibri" w:cs="Times New Roman"/>
              </w:rPr>
              <w:t>:</w:t>
            </w:r>
          </w:p>
        </w:tc>
        <w:tc>
          <w:tcPr>
            <w:tcW w:w="6628" w:type="dxa"/>
          </w:tcPr>
          <w:p w14:paraId="2271951D" w14:textId="77777777"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başkanı, anabilim dalının profesörleri, bulunmadığı durumda doçentleri, bulunmadığı durumda Dr. Öğretim Üyeleri, bulunmadığı durumda öğretim görevlileri arasından, o anabilim dalında görevli öğretim üyeleri ve öğretim görevlilerince seçilir ve dekan tarafından atanır.  Atanabilecek öğretim üyesi veya öğretim görevlisi sayısının iki ve daha fazla olması durumunda, Anabilim dalı başkanı bölüm başkanı veya dekan tarafından doğrudan atanır ve rektörlüğe bildirilir.</w:t>
            </w:r>
          </w:p>
        </w:tc>
      </w:tr>
      <w:tr w:rsidR="009D0100" w:rsidRPr="009D0100" w14:paraId="5A471594" w14:textId="77777777" w:rsidTr="00FF65D1">
        <w:tc>
          <w:tcPr>
            <w:cnfStyle w:val="001000000000" w:firstRow="0" w:lastRow="0" w:firstColumn="1" w:lastColumn="0" w:oddVBand="0" w:evenVBand="0" w:oddHBand="0" w:evenHBand="0" w:firstRowFirstColumn="0" w:firstRowLastColumn="0" w:lastRowFirstColumn="0" w:lastRowLastColumn="0"/>
            <w:tcW w:w="2235" w:type="dxa"/>
          </w:tcPr>
          <w:p w14:paraId="685689C5" w14:textId="3F79C16F"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 xml:space="preserve">En Yakın Amiri </w:t>
            </w:r>
          </w:p>
        </w:tc>
        <w:tc>
          <w:tcPr>
            <w:tcW w:w="425" w:type="dxa"/>
          </w:tcPr>
          <w:p w14:paraId="5AF0266D"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90DFC">
              <w:rPr>
                <w:rFonts w:ascii="Calibri" w:eastAsia="Calibri" w:hAnsi="Calibri" w:cs="Times New Roman"/>
                <w:b/>
              </w:rPr>
              <w:t>:</w:t>
            </w:r>
          </w:p>
        </w:tc>
        <w:tc>
          <w:tcPr>
            <w:tcW w:w="6628" w:type="dxa"/>
          </w:tcPr>
          <w:p w14:paraId="49FF17F6"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E90DFC">
              <w:rPr>
                <w:rFonts w:ascii="Times New Roman" w:eastAsia="Calibri" w:hAnsi="Times New Roman" w:cs="Times New Roman"/>
                <w:b/>
              </w:rPr>
              <w:t>Bölüm Başkanı, Dekan Yardımcıları, Dekan</w:t>
            </w:r>
          </w:p>
        </w:tc>
      </w:tr>
      <w:tr w:rsidR="009D0100" w:rsidRPr="009D0100" w14:paraId="70191A50" w14:textId="77777777" w:rsidTr="00FF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3A71A" w14:textId="77777777"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Kendisine Doğrudan Bağlı Unvanlar</w:t>
            </w:r>
          </w:p>
        </w:tc>
        <w:tc>
          <w:tcPr>
            <w:tcW w:w="425" w:type="dxa"/>
          </w:tcPr>
          <w:p w14:paraId="30FE9691" w14:textId="77777777"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90DFC">
              <w:rPr>
                <w:rFonts w:ascii="Calibri" w:eastAsia="Calibri" w:hAnsi="Calibri" w:cs="Times New Roman"/>
                <w:b/>
              </w:rPr>
              <w:t>:</w:t>
            </w:r>
          </w:p>
        </w:tc>
        <w:tc>
          <w:tcPr>
            <w:tcW w:w="6628" w:type="dxa"/>
          </w:tcPr>
          <w:p w14:paraId="31E317E9" w14:textId="77777777"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E90DFC">
              <w:rPr>
                <w:rFonts w:ascii="Times New Roman" w:eastAsia="Calibri" w:hAnsi="Times New Roman" w:cs="Times New Roman"/>
                <w:b/>
              </w:rPr>
              <w:t>Anabilim Dalı Öğretim Elemanları</w:t>
            </w:r>
          </w:p>
        </w:tc>
      </w:tr>
      <w:tr w:rsidR="009D0100" w:rsidRPr="009D0100" w14:paraId="79C17275" w14:textId="77777777" w:rsidTr="00FF65D1">
        <w:tc>
          <w:tcPr>
            <w:cnfStyle w:val="001000000000" w:firstRow="0" w:lastRow="0" w:firstColumn="1" w:lastColumn="0" w:oddVBand="0" w:evenVBand="0" w:oddHBand="0" w:evenHBand="0" w:firstRowFirstColumn="0" w:firstRowLastColumn="0" w:lastRowFirstColumn="0" w:lastRowLastColumn="0"/>
            <w:tcW w:w="2235" w:type="dxa"/>
          </w:tcPr>
          <w:p w14:paraId="165646DB" w14:textId="3CFEA2E8"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Yokluğunda Vekâlet Eden</w:t>
            </w:r>
          </w:p>
        </w:tc>
        <w:tc>
          <w:tcPr>
            <w:tcW w:w="425" w:type="dxa"/>
          </w:tcPr>
          <w:p w14:paraId="06E8FAE8"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sidRPr="00E90DFC">
              <w:rPr>
                <w:rFonts w:ascii="Calibri" w:eastAsia="Calibri" w:hAnsi="Calibri" w:cs="Times New Roman"/>
                <w:b/>
              </w:rPr>
              <w:t>:</w:t>
            </w:r>
          </w:p>
        </w:tc>
        <w:tc>
          <w:tcPr>
            <w:tcW w:w="6628" w:type="dxa"/>
          </w:tcPr>
          <w:p w14:paraId="32EE445D"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E90DFC">
              <w:rPr>
                <w:rFonts w:ascii="Times New Roman" w:eastAsia="Calibri" w:hAnsi="Times New Roman" w:cs="Times New Roman"/>
                <w:b/>
              </w:rPr>
              <w:t>Anabilim Dalı/Bölüm Öğretim Elemanları</w:t>
            </w:r>
          </w:p>
        </w:tc>
      </w:tr>
      <w:tr w:rsidR="009D0100" w:rsidRPr="009D0100" w14:paraId="10462147" w14:textId="77777777" w:rsidTr="00FF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D50E812" w14:textId="77777777" w:rsidR="009D0100" w:rsidRPr="00E90DFC" w:rsidRDefault="009D0100" w:rsidP="009D0100">
            <w:pPr>
              <w:rPr>
                <w:rFonts w:ascii="Times New Roman" w:eastAsia="Calibri" w:hAnsi="Times New Roman" w:cs="Times New Roman"/>
              </w:rPr>
            </w:pPr>
            <w:r w:rsidRPr="00E90DFC">
              <w:rPr>
                <w:rFonts w:ascii="Times New Roman" w:eastAsia="Calibri" w:hAnsi="Times New Roman" w:cs="Times New Roman"/>
              </w:rPr>
              <w:t>Görev Tanımı</w:t>
            </w:r>
          </w:p>
        </w:tc>
        <w:tc>
          <w:tcPr>
            <w:tcW w:w="425" w:type="dxa"/>
          </w:tcPr>
          <w:p w14:paraId="73E3ADDD" w14:textId="77777777"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rPr>
            </w:pPr>
            <w:r w:rsidRPr="00E90DFC">
              <w:rPr>
                <w:rFonts w:ascii="Calibri" w:eastAsia="Calibri" w:hAnsi="Calibri" w:cs="Times New Roman"/>
                <w:b/>
              </w:rPr>
              <w:t>:</w:t>
            </w:r>
          </w:p>
        </w:tc>
        <w:tc>
          <w:tcPr>
            <w:tcW w:w="6628" w:type="dxa"/>
          </w:tcPr>
          <w:p w14:paraId="77804E3B" w14:textId="0FBC611F" w:rsidR="009D0100" w:rsidRPr="00E90DFC" w:rsidRDefault="009D0100" w:rsidP="009D010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sidRPr="00E90DFC">
              <w:rPr>
                <w:rFonts w:ascii="Times New Roman" w:eastAsia="Calibri" w:hAnsi="Times New Roman" w:cs="Times New Roman"/>
              </w:rPr>
              <w:t xml:space="preserve">OMÜ/ Fakülte/ Bölüm amaçları, </w:t>
            </w:r>
            <w:proofErr w:type="gramStart"/>
            <w:r w:rsidRPr="00E90DFC">
              <w:rPr>
                <w:rFonts w:ascii="Times New Roman" w:eastAsia="Calibri" w:hAnsi="Times New Roman" w:cs="Times New Roman"/>
              </w:rPr>
              <w:t>vizyonu</w:t>
            </w:r>
            <w:proofErr w:type="gramEnd"/>
            <w:r w:rsidRPr="00E90DFC">
              <w:rPr>
                <w:rFonts w:ascii="Times New Roman" w:eastAsia="Calibri" w:hAnsi="Times New Roman" w:cs="Times New Roman"/>
              </w:rPr>
              <w:t xml:space="preserve">, misyonu doğrultusunda eğitim ve öğretimi gerçekleştirmek için bölüm başkanlığınca yürütülen eğitim-öğretim faaliyetlerine katılmak, anabilim dalı ile ilgili çalışmaları yürütmek. </w:t>
            </w:r>
          </w:p>
        </w:tc>
      </w:tr>
      <w:tr w:rsidR="009D0100" w:rsidRPr="009D0100" w14:paraId="02B8DF40" w14:textId="77777777" w:rsidTr="00FF65D1">
        <w:tc>
          <w:tcPr>
            <w:cnfStyle w:val="001000000000" w:firstRow="0" w:lastRow="0" w:firstColumn="1" w:lastColumn="0" w:oddVBand="0" w:evenVBand="0" w:oddHBand="0" w:evenHBand="0" w:firstRowFirstColumn="0" w:firstRowLastColumn="0" w:lastRowFirstColumn="0" w:lastRowLastColumn="0"/>
            <w:tcW w:w="2235" w:type="dxa"/>
          </w:tcPr>
          <w:p w14:paraId="6D7758C3" w14:textId="4AE100D2" w:rsidR="009D0100" w:rsidRPr="00E90DFC" w:rsidRDefault="00E90DFC" w:rsidP="009D0100">
            <w:pPr>
              <w:rPr>
                <w:rFonts w:ascii="Times New Roman" w:eastAsia="Calibri" w:hAnsi="Times New Roman" w:cs="Times New Roman"/>
              </w:rPr>
            </w:pPr>
            <w:r w:rsidRPr="00E90DFC">
              <w:rPr>
                <w:rFonts w:ascii="Times New Roman" w:eastAsia="Calibri" w:hAnsi="Times New Roman" w:cs="Times New Roman"/>
                <w:sz w:val="24"/>
                <w:szCs w:val="24"/>
              </w:rPr>
              <w:t xml:space="preserve">Anabilim Dalı Başkanı </w:t>
            </w:r>
            <w:r w:rsidRPr="00E90DFC">
              <w:rPr>
                <w:rFonts w:ascii="Times New Roman" w:eastAsia="Calibri" w:hAnsi="Times New Roman" w:cs="Times New Roman"/>
              </w:rPr>
              <w:t>Temel Görev ve Sorumlulukları</w:t>
            </w:r>
          </w:p>
        </w:tc>
        <w:tc>
          <w:tcPr>
            <w:tcW w:w="425" w:type="dxa"/>
          </w:tcPr>
          <w:p w14:paraId="169524FB"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90DFC">
              <w:rPr>
                <w:rFonts w:ascii="Calibri" w:eastAsia="Calibri" w:hAnsi="Calibri" w:cs="Times New Roman"/>
              </w:rPr>
              <w:t>:</w:t>
            </w:r>
          </w:p>
        </w:tc>
        <w:tc>
          <w:tcPr>
            <w:tcW w:w="6628" w:type="dxa"/>
          </w:tcPr>
          <w:p w14:paraId="72B879A3" w14:textId="77777777" w:rsidR="009D0100" w:rsidRPr="00E90DFC" w:rsidRDefault="009D0100" w:rsidP="009D010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2547 Sayılı Kanunda belirtilen hususlara ek olarak Anabilim Dalı Başkanının görev, yetki ve sorumlulukları şunlardır:</w:t>
            </w:r>
          </w:p>
          <w:p w14:paraId="2A1F54DB"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akademik kurullarına başkanlık eder.</w:t>
            </w:r>
          </w:p>
          <w:p w14:paraId="0F072C1B"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 xml:space="preserve">Bölüm kuruluna katılır ve Bölüm Kurulu'nun aktif bir üyesi olarak </w:t>
            </w:r>
            <w:proofErr w:type="spellStart"/>
            <w:r w:rsidRPr="00E90DFC">
              <w:rPr>
                <w:rFonts w:ascii="Times New Roman" w:eastAsia="Calibri" w:hAnsi="Times New Roman" w:cs="Times New Roman"/>
              </w:rPr>
              <w:t>Bölüm'ün</w:t>
            </w:r>
            <w:proofErr w:type="spellEnd"/>
            <w:r w:rsidRPr="00E90DFC">
              <w:rPr>
                <w:rFonts w:ascii="Times New Roman" w:eastAsia="Calibri" w:hAnsi="Times New Roman" w:cs="Times New Roman"/>
              </w:rPr>
              <w:t xml:space="preserve"> yönetimine katkıda bulunur.</w:t>
            </w:r>
          </w:p>
          <w:p w14:paraId="2133B36B"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ders dağılımlarını dengeli bir şekilde yaparak bölüm başkanlığına önerir.</w:t>
            </w:r>
          </w:p>
          <w:p w14:paraId="5776DEC5"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öğretim elemanlarının eşgüdüm içerisinde çalışmasını sağlar</w:t>
            </w:r>
          </w:p>
          <w:p w14:paraId="064D0FAD"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 xml:space="preserve">Bölümün eğitim-öğretim faaliyeti, stratejik plan, performans </w:t>
            </w:r>
            <w:proofErr w:type="gramStart"/>
            <w:r w:rsidRPr="00E90DFC">
              <w:rPr>
                <w:rFonts w:ascii="Times New Roman" w:eastAsia="Calibri" w:hAnsi="Times New Roman" w:cs="Times New Roman"/>
              </w:rPr>
              <w:t>kriterleri</w:t>
            </w:r>
            <w:proofErr w:type="gramEnd"/>
            <w:r w:rsidRPr="00E90DFC">
              <w:rPr>
                <w:rFonts w:ascii="Times New Roman" w:eastAsia="Calibri" w:hAnsi="Times New Roman" w:cs="Times New Roman"/>
              </w:rPr>
              <w:t xml:space="preserve"> gibi her yıl yapılması zorunlu çalışmalarına destek verir</w:t>
            </w:r>
          </w:p>
          <w:p w14:paraId="555F06BC"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Bölüm Başkanlığı ile ilgili anabilim dalı arasındaki her türlü yazışmayı etkili ve verimli bir şekilde yürütür</w:t>
            </w:r>
          </w:p>
          <w:p w14:paraId="39923E8D"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dalında eğitim öğretimin düzenli bir şekilde sürdürülmesini sağlar</w:t>
            </w:r>
          </w:p>
          <w:p w14:paraId="3A768269"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dalının eğitim-öğretimle ilgili gereksinim ve sorunlarını saptayarak bölüm başkanlığına iletir</w:t>
            </w:r>
          </w:p>
          <w:p w14:paraId="6F75D227"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Dalında yer alan öğretim elemanlarının performanslarını izler ve değerlendirir. Gerektiğinde düzeltici ve iyileştirici önlemlerin alınmasını sağlar.</w:t>
            </w:r>
          </w:p>
          <w:p w14:paraId="160C2479"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dalında araştırma projelerinin düzenli olarak hazırlanmasını ve sürdürülmesini sağlar</w:t>
            </w:r>
          </w:p>
          <w:p w14:paraId="6ADFE4A3" w14:textId="77777777" w:rsidR="009D0100" w:rsidRPr="00E90DFC" w:rsidRDefault="009D0100" w:rsidP="009D010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değerlendirme ve kalite geliştirme çalışmalarını yürütür</w:t>
            </w:r>
          </w:p>
          <w:p w14:paraId="0C17A8F1" w14:textId="6BE1D1F1" w:rsidR="009D0100" w:rsidRPr="00E90DFC" w:rsidRDefault="009D0100" w:rsidP="00E90DFC">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E90DFC">
              <w:rPr>
                <w:rFonts w:ascii="Times New Roman" w:eastAsia="Calibri" w:hAnsi="Times New Roman" w:cs="Times New Roman"/>
              </w:rPr>
              <w:t xml:space="preserve"> Anabilim dalının çıktı yeterliliklerini yıllık olarak değerlendirir ve bölüm başkanlığına sunar</w:t>
            </w:r>
            <w:r w:rsidRPr="00E90DFC">
              <w:rPr>
                <w:rFonts w:ascii="Calibri" w:eastAsia="Calibri" w:hAnsi="Calibri" w:cs="Times New Roman"/>
              </w:rPr>
              <w:t xml:space="preserve"> </w:t>
            </w:r>
          </w:p>
        </w:tc>
      </w:tr>
    </w:tbl>
    <w:p w14:paraId="652240C9" w14:textId="77777777" w:rsidR="009D0100" w:rsidRDefault="009D0100" w:rsidP="009D0100">
      <w:pPr>
        <w:spacing w:after="200" w:line="276" w:lineRule="auto"/>
        <w:rPr>
          <w:rFonts w:ascii="Calibri" w:eastAsia="Calibri" w:hAnsi="Calibri" w:cs="Times New Roman"/>
          <w:sz w:val="18"/>
          <w:szCs w:val="18"/>
        </w:rPr>
      </w:pPr>
    </w:p>
    <w:tbl>
      <w:tblPr>
        <w:tblStyle w:val="TabloKlavuzu"/>
        <w:tblW w:w="0" w:type="auto"/>
        <w:tblLook w:val="04A0" w:firstRow="1" w:lastRow="0" w:firstColumn="1" w:lastColumn="0" w:noHBand="0" w:noVBand="1"/>
      </w:tblPr>
      <w:tblGrid>
        <w:gridCol w:w="1517"/>
        <w:gridCol w:w="5061"/>
        <w:gridCol w:w="1390"/>
        <w:gridCol w:w="283"/>
        <w:gridCol w:w="1037"/>
      </w:tblGrid>
      <w:tr w:rsidR="00E90DFC" w:rsidRPr="009D0100" w14:paraId="18ED2AC3" w14:textId="77777777" w:rsidTr="00E90DFC">
        <w:tc>
          <w:tcPr>
            <w:tcW w:w="1517" w:type="dxa"/>
            <w:vMerge w:val="restart"/>
            <w:tcBorders>
              <w:right w:val="single" w:sz="4" w:space="0" w:color="auto"/>
            </w:tcBorders>
          </w:tcPr>
          <w:p w14:paraId="1318137E"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noProof/>
                <w:sz w:val="18"/>
                <w:szCs w:val="18"/>
                <w:lang w:eastAsia="tr-TR"/>
              </w:rPr>
              <w:lastRenderedPageBreak/>
              <w:drawing>
                <wp:inline distT="0" distB="0" distL="0" distR="0" wp14:anchorId="41DAF1A0" wp14:editId="07744C83">
                  <wp:extent cx="718457" cy="718457"/>
                  <wp:effectExtent l="0" t="0" r="571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521" cy="718521"/>
                          </a:xfrm>
                          <a:prstGeom prst="rect">
                            <a:avLst/>
                          </a:prstGeom>
                          <a:noFill/>
                          <a:ln>
                            <a:noFill/>
                          </a:ln>
                        </pic:spPr>
                      </pic:pic>
                    </a:graphicData>
                  </a:graphic>
                </wp:inline>
              </w:drawing>
            </w:r>
            <w:r w:rsidRPr="009D0100">
              <w:rPr>
                <w:rFonts w:ascii="Calibri" w:eastAsia="Calibri" w:hAnsi="Calibri" w:cs="Times New Roman"/>
                <w:sz w:val="18"/>
                <w:szCs w:val="18"/>
              </w:rPr>
              <w:t xml:space="preserve"> </w:t>
            </w:r>
          </w:p>
        </w:tc>
        <w:tc>
          <w:tcPr>
            <w:tcW w:w="5061" w:type="dxa"/>
            <w:vMerge w:val="restart"/>
            <w:tcBorders>
              <w:top w:val="single" w:sz="4" w:space="0" w:color="auto"/>
              <w:left w:val="single" w:sz="4" w:space="0" w:color="auto"/>
              <w:right w:val="single" w:sz="4" w:space="0" w:color="auto"/>
            </w:tcBorders>
          </w:tcPr>
          <w:p w14:paraId="31EC9707" w14:textId="77777777" w:rsidR="00E90DFC" w:rsidRPr="00E90DFC" w:rsidRDefault="00E90DFC" w:rsidP="002E7E5C">
            <w:pPr>
              <w:autoSpaceDE w:val="0"/>
              <w:autoSpaceDN w:val="0"/>
              <w:adjustRightInd w:val="0"/>
              <w:jc w:val="center"/>
              <w:rPr>
                <w:rFonts w:ascii="Calibri" w:eastAsia="Calibri" w:hAnsi="Calibri" w:cs="Times New Roman"/>
                <w:sz w:val="24"/>
                <w:szCs w:val="24"/>
              </w:rPr>
            </w:pPr>
            <w:r w:rsidRPr="00E90DFC">
              <w:rPr>
                <w:rFonts w:ascii="TimesNewRomanPS-BoldMT" w:eastAsia="Calibri" w:hAnsi="TimesNewRomanPS-BoldMT" w:cs="TimesNewRomanPS-BoldMT"/>
                <w:sz w:val="24"/>
                <w:szCs w:val="24"/>
              </w:rPr>
              <w:t>ONDOKUZ MAYIS ÜNİVERSİTESİ</w:t>
            </w:r>
          </w:p>
          <w:p w14:paraId="5C6AC820" w14:textId="77777777" w:rsidR="00E90DFC" w:rsidRPr="00E90DFC" w:rsidRDefault="00E90DFC" w:rsidP="002E7E5C">
            <w:pPr>
              <w:autoSpaceDE w:val="0"/>
              <w:autoSpaceDN w:val="0"/>
              <w:adjustRightInd w:val="0"/>
              <w:jc w:val="center"/>
              <w:rPr>
                <w:rFonts w:ascii="Calibri" w:eastAsia="Calibri" w:hAnsi="Calibri" w:cs="Times New Roman"/>
                <w:sz w:val="24"/>
                <w:szCs w:val="24"/>
              </w:rPr>
            </w:pPr>
            <w:r w:rsidRPr="00E90DFC">
              <w:rPr>
                <w:rFonts w:ascii="TimesNewRomanPS-BoldMT" w:eastAsia="Calibri" w:hAnsi="TimesNewRomanPS-BoldMT" w:cs="TimesNewRomanPS-BoldMT"/>
                <w:sz w:val="24"/>
                <w:szCs w:val="24"/>
              </w:rPr>
              <w:t>SAĞLIK BİLİMLERİ FAKÜLTESİ</w:t>
            </w:r>
          </w:p>
          <w:p w14:paraId="078C52A3" w14:textId="77777777" w:rsidR="00E90DFC" w:rsidRPr="00E90DFC" w:rsidRDefault="00E90DFC" w:rsidP="002E7E5C">
            <w:pPr>
              <w:autoSpaceDE w:val="0"/>
              <w:autoSpaceDN w:val="0"/>
              <w:adjustRightInd w:val="0"/>
              <w:jc w:val="center"/>
              <w:rPr>
                <w:rFonts w:ascii="Calibri" w:eastAsia="Calibri" w:hAnsi="Calibri" w:cs="Times New Roman"/>
                <w:b/>
                <w:sz w:val="24"/>
                <w:szCs w:val="24"/>
              </w:rPr>
            </w:pPr>
            <w:r w:rsidRPr="00E90DFC">
              <w:rPr>
                <w:rFonts w:ascii="TimesNewRomanPS-BoldMT" w:eastAsia="Calibri" w:hAnsi="TimesNewRomanPS-BoldMT" w:cs="TimesNewRomanPS-BoldMT"/>
                <w:b/>
                <w:sz w:val="24"/>
                <w:szCs w:val="24"/>
              </w:rPr>
              <w:t>Hemşirelik Bölümü</w:t>
            </w:r>
          </w:p>
          <w:p w14:paraId="1DB090B5" w14:textId="2D4AF6FB" w:rsidR="00E90DFC" w:rsidRPr="00E90DFC" w:rsidRDefault="00E90DFC" w:rsidP="002E7E5C">
            <w:pPr>
              <w:jc w:val="center"/>
              <w:rPr>
                <w:rFonts w:ascii="Calibri" w:eastAsia="Calibri" w:hAnsi="Calibri" w:cs="Times New Roman"/>
                <w:sz w:val="24"/>
                <w:szCs w:val="24"/>
              </w:rPr>
            </w:pPr>
            <w:r w:rsidRPr="00E90DFC">
              <w:rPr>
                <w:rFonts w:ascii="TimesNewRomanPS-BoldMT" w:eastAsia="Calibri" w:hAnsi="TimesNewRomanPS-BoldMT" w:cs="TimesNewRomanPS-BoldMT"/>
                <w:b/>
                <w:sz w:val="24"/>
                <w:szCs w:val="24"/>
              </w:rPr>
              <w:t>Anabilim Dalı Başkanı Görev Tanımı</w:t>
            </w:r>
          </w:p>
        </w:tc>
        <w:tc>
          <w:tcPr>
            <w:tcW w:w="1390" w:type="dxa"/>
            <w:tcBorders>
              <w:left w:val="single" w:sz="4" w:space="0" w:color="auto"/>
              <w:right w:val="nil"/>
            </w:tcBorders>
          </w:tcPr>
          <w:p w14:paraId="19AC319E" w14:textId="77777777" w:rsidR="00E90DFC" w:rsidRPr="009D0100" w:rsidRDefault="00E90DFC" w:rsidP="002E7E5C">
            <w:pPr>
              <w:autoSpaceDE w:val="0"/>
              <w:autoSpaceDN w:val="0"/>
              <w:adjustRightInd w:val="0"/>
              <w:rPr>
                <w:rFonts w:ascii="Calibri" w:eastAsia="Calibri" w:hAnsi="Calibri" w:cs="Times New Roman"/>
                <w:sz w:val="18"/>
                <w:szCs w:val="18"/>
              </w:rPr>
            </w:pPr>
            <w:r w:rsidRPr="009D0100">
              <w:rPr>
                <w:rFonts w:ascii="TimesNewRomanPSMT" w:eastAsia="Calibri" w:hAnsi="TimesNewRomanPSMT" w:cs="TimesNewRomanPSMT"/>
                <w:sz w:val="18"/>
                <w:szCs w:val="18"/>
              </w:rPr>
              <w:t>Doküman No</w:t>
            </w:r>
          </w:p>
        </w:tc>
        <w:tc>
          <w:tcPr>
            <w:tcW w:w="283" w:type="dxa"/>
            <w:tcBorders>
              <w:left w:val="nil"/>
            </w:tcBorders>
          </w:tcPr>
          <w:p w14:paraId="7DF84745" w14:textId="77777777" w:rsidR="00E90DFC" w:rsidRPr="009D0100" w:rsidRDefault="00E90DFC" w:rsidP="002E7E5C">
            <w:pPr>
              <w:autoSpaceDE w:val="0"/>
              <w:autoSpaceDN w:val="0"/>
              <w:adjustRightInd w:val="0"/>
              <w:rPr>
                <w:rFonts w:ascii="Calibri" w:eastAsia="Calibri" w:hAnsi="Calibri" w:cs="Times New Roman"/>
                <w:sz w:val="18"/>
                <w:szCs w:val="18"/>
              </w:rPr>
            </w:pPr>
            <w:r w:rsidRPr="009D0100">
              <w:rPr>
                <w:rFonts w:ascii="TimesNewRomanPSMT" w:eastAsia="Calibri" w:hAnsi="TimesNewRomanPSMT" w:cs="TimesNewRomanPSMT"/>
                <w:sz w:val="18"/>
                <w:szCs w:val="18"/>
              </w:rPr>
              <w:t>:</w:t>
            </w:r>
          </w:p>
        </w:tc>
        <w:tc>
          <w:tcPr>
            <w:tcW w:w="1037" w:type="dxa"/>
          </w:tcPr>
          <w:p w14:paraId="38D33035"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5.5.2</w:t>
            </w:r>
          </w:p>
        </w:tc>
      </w:tr>
      <w:tr w:rsidR="00E90DFC" w:rsidRPr="009D0100" w14:paraId="5ECDABEB" w14:textId="77777777" w:rsidTr="00E90DFC">
        <w:tc>
          <w:tcPr>
            <w:tcW w:w="1517" w:type="dxa"/>
            <w:vMerge/>
            <w:tcBorders>
              <w:right w:val="single" w:sz="4" w:space="0" w:color="auto"/>
            </w:tcBorders>
          </w:tcPr>
          <w:p w14:paraId="5D8E3595" w14:textId="77777777" w:rsidR="00E90DFC" w:rsidRPr="009D0100" w:rsidRDefault="00E90DFC" w:rsidP="002E7E5C">
            <w:pPr>
              <w:rPr>
                <w:rFonts w:ascii="Calibri" w:eastAsia="Calibri" w:hAnsi="Calibri" w:cs="Times New Roman"/>
                <w:sz w:val="18"/>
                <w:szCs w:val="18"/>
              </w:rPr>
            </w:pPr>
          </w:p>
        </w:tc>
        <w:tc>
          <w:tcPr>
            <w:tcW w:w="5061" w:type="dxa"/>
            <w:vMerge/>
            <w:tcBorders>
              <w:left w:val="single" w:sz="4" w:space="0" w:color="auto"/>
              <w:right w:val="single" w:sz="4" w:space="0" w:color="auto"/>
            </w:tcBorders>
          </w:tcPr>
          <w:p w14:paraId="33AA7E8E" w14:textId="373CC8B5" w:rsidR="00E90DFC" w:rsidRPr="009D0100" w:rsidRDefault="00E90DFC" w:rsidP="002E7E5C">
            <w:pPr>
              <w:jc w:val="center"/>
              <w:rPr>
                <w:rFonts w:ascii="Calibri" w:eastAsia="Calibri" w:hAnsi="Calibri" w:cs="Times New Roman"/>
                <w:sz w:val="18"/>
                <w:szCs w:val="18"/>
              </w:rPr>
            </w:pPr>
          </w:p>
        </w:tc>
        <w:tc>
          <w:tcPr>
            <w:tcW w:w="1390" w:type="dxa"/>
            <w:tcBorders>
              <w:left w:val="single" w:sz="4" w:space="0" w:color="auto"/>
              <w:right w:val="nil"/>
            </w:tcBorders>
          </w:tcPr>
          <w:p w14:paraId="2EC5D6DE" w14:textId="77777777" w:rsidR="00E90DFC" w:rsidRPr="009D0100" w:rsidRDefault="00E90DFC" w:rsidP="002E7E5C">
            <w:pPr>
              <w:rPr>
                <w:rFonts w:ascii="Calibri" w:eastAsia="Calibri" w:hAnsi="Calibri" w:cs="Times New Roman"/>
                <w:sz w:val="18"/>
                <w:szCs w:val="18"/>
              </w:rPr>
            </w:pPr>
            <w:r w:rsidRPr="009D0100">
              <w:rPr>
                <w:rFonts w:ascii="TimesNewRomanPSMT" w:eastAsia="Calibri" w:hAnsi="TimesNewRomanPSMT" w:cs="TimesNewRomanPSMT"/>
                <w:sz w:val="18"/>
                <w:szCs w:val="18"/>
              </w:rPr>
              <w:t>Yayın Tarihi</w:t>
            </w:r>
          </w:p>
        </w:tc>
        <w:tc>
          <w:tcPr>
            <w:tcW w:w="283" w:type="dxa"/>
            <w:tcBorders>
              <w:left w:val="nil"/>
            </w:tcBorders>
          </w:tcPr>
          <w:p w14:paraId="76D0CED9"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w:t>
            </w:r>
          </w:p>
        </w:tc>
        <w:tc>
          <w:tcPr>
            <w:tcW w:w="1037" w:type="dxa"/>
          </w:tcPr>
          <w:p w14:paraId="439C509F" w14:textId="5719CF18" w:rsidR="00E90DFC" w:rsidRPr="009D0100" w:rsidRDefault="00E90DFC" w:rsidP="002E7E5C">
            <w:pPr>
              <w:rPr>
                <w:rFonts w:ascii="Calibri" w:eastAsia="Calibri" w:hAnsi="Calibri" w:cs="Times New Roman"/>
                <w:sz w:val="18"/>
                <w:szCs w:val="18"/>
              </w:rPr>
            </w:pPr>
            <w:r>
              <w:rPr>
                <w:rFonts w:ascii="Calibri" w:eastAsia="Calibri" w:hAnsi="Calibri" w:cs="Times New Roman"/>
                <w:sz w:val="18"/>
                <w:szCs w:val="18"/>
              </w:rPr>
              <w:t>03.10.2108</w:t>
            </w:r>
          </w:p>
        </w:tc>
      </w:tr>
      <w:tr w:rsidR="00E90DFC" w:rsidRPr="009D0100" w14:paraId="59D887D5" w14:textId="77777777" w:rsidTr="00E90DFC">
        <w:tc>
          <w:tcPr>
            <w:tcW w:w="1517" w:type="dxa"/>
            <w:vMerge/>
            <w:tcBorders>
              <w:right w:val="single" w:sz="4" w:space="0" w:color="auto"/>
            </w:tcBorders>
          </w:tcPr>
          <w:p w14:paraId="13492D24" w14:textId="77777777" w:rsidR="00E90DFC" w:rsidRPr="009D0100" w:rsidRDefault="00E90DFC" w:rsidP="002E7E5C">
            <w:pPr>
              <w:rPr>
                <w:rFonts w:ascii="Calibri" w:eastAsia="Calibri" w:hAnsi="Calibri" w:cs="Times New Roman"/>
                <w:sz w:val="18"/>
                <w:szCs w:val="18"/>
              </w:rPr>
            </w:pPr>
          </w:p>
        </w:tc>
        <w:tc>
          <w:tcPr>
            <w:tcW w:w="5061" w:type="dxa"/>
            <w:vMerge/>
            <w:tcBorders>
              <w:left w:val="single" w:sz="4" w:space="0" w:color="auto"/>
              <w:right w:val="single" w:sz="4" w:space="0" w:color="auto"/>
            </w:tcBorders>
          </w:tcPr>
          <w:p w14:paraId="79557E97" w14:textId="7773BCE3" w:rsidR="00E90DFC" w:rsidRPr="009D0100" w:rsidRDefault="00E90DFC" w:rsidP="002E7E5C">
            <w:pPr>
              <w:jc w:val="center"/>
              <w:rPr>
                <w:rFonts w:ascii="Calibri" w:eastAsia="Calibri" w:hAnsi="Calibri" w:cs="Times New Roman"/>
                <w:sz w:val="18"/>
                <w:szCs w:val="18"/>
              </w:rPr>
            </w:pPr>
          </w:p>
        </w:tc>
        <w:tc>
          <w:tcPr>
            <w:tcW w:w="1390" w:type="dxa"/>
            <w:tcBorders>
              <w:left w:val="single" w:sz="4" w:space="0" w:color="auto"/>
              <w:right w:val="nil"/>
            </w:tcBorders>
          </w:tcPr>
          <w:p w14:paraId="5FE64FC1"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Revizyon No</w:t>
            </w:r>
          </w:p>
        </w:tc>
        <w:tc>
          <w:tcPr>
            <w:tcW w:w="283" w:type="dxa"/>
            <w:tcBorders>
              <w:left w:val="nil"/>
            </w:tcBorders>
          </w:tcPr>
          <w:p w14:paraId="218E8458"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w:t>
            </w:r>
          </w:p>
        </w:tc>
        <w:tc>
          <w:tcPr>
            <w:tcW w:w="1037" w:type="dxa"/>
          </w:tcPr>
          <w:p w14:paraId="7377E6A7" w14:textId="77777777" w:rsidR="00E90DFC" w:rsidRPr="009D0100" w:rsidRDefault="00E90DFC" w:rsidP="002E7E5C">
            <w:pPr>
              <w:rPr>
                <w:rFonts w:ascii="Calibri" w:eastAsia="Calibri" w:hAnsi="Calibri" w:cs="Times New Roman"/>
                <w:sz w:val="18"/>
                <w:szCs w:val="18"/>
              </w:rPr>
            </w:pPr>
          </w:p>
        </w:tc>
      </w:tr>
      <w:tr w:rsidR="00E90DFC" w:rsidRPr="009D0100" w14:paraId="17156A0E" w14:textId="77777777" w:rsidTr="00E90DFC">
        <w:tc>
          <w:tcPr>
            <w:tcW w:w="1517" w:type="dxa"/>
            <w:vMerge/>
            <w:tcBorders>
              <w:right w:val="single" w:sz="4" w:space="0" w:color="auto"/>
            </w:tcBorders>
          </w:tcPr>
          <w:p w14:paraId="62DFD742" w14:textId="77777777" w:rsidR="00E90DFC" w:rsidRPr="009D0100" w:rsidRDefault="00E90DFC" w:rsidP="002E7E5C">
            <w:pPr>
              <w:rPr>
                <w:rFonts w:ascii="Calibri" w:eastAsia="Calibri" w:hAnsi="Calibri" w:cs="Times New Roman"/>
                <w:sz w:val="18"/>
                <w:szCs w:val="18"/>
              </w:rPr>
            </w:pPr>
          </w:p>
        </w:tc>
        <w:tc>
          <w:tcPr>
            <w:tcW w:w="5061" w:type="dxa"/>
            <w:vMerge/>
            <w:tcBorders>
              <w:left w:val="single" w:sz="4" w:space="0" w:color="auto"/>
              <w:right w:val="single" w:sz="4" w:space="0" w:color="auto"/>
            </w:tcBorders>
          </w:tcPr>
          <w:p w14:paraId="4051F9DC" w14:textId="1D297237" w:rsidR="00E90DFC" w:rsidRPr="009D0100" w:rsidRDefault="00E90DFC" w:rsidP="002E7E5C">
            <w:pPr>
              <w:jc w:val="center"/>
              <w:rPr>
                <w:rFonts w:ascii="Calibri" w:eastAsia="Calibri" w:hAnsi="Calibri" w:cs="Times New Roman"/>
                <w:sz w:val="18"/>
                <w:szCs w:val="18"/>
              </w:rPr>
            </w:pPr>
          </w:p>
        </w:tc>
        <w:tc>
          <w:tcPr>
            <w:tcW w:w="1390" w:type="dxa"/>
            <w:tcBorders>
              <w:left w:val="single" w:sz="4" w:space="0" w:color="auto"/>
              <w:right w:val="nil"/>
            </w:tcBorders>
          </w:tcPr>
          <w:p w14:paraId="23EB4291"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 xml:space="preserve">Revizyon Tarihi </w:t>
            </w:r>
          </w:p>
        </w:tc>
        <w:tc>
          <w:tcPr>
            <w:tcW w:w="283" w:type="dxa"/>
            <w:tcBorders>
              <w:left w:val="nil"/>
            </w:tcBorders>
          </w:tcPr>
          <w:p w14:paraId="13657FC2"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w:t>
            </w:r>
          </w:p>
        </w:tc>
        <w:tc>
          <w:tcPr>
            <w:tcW w:w="1037" w:type="dxa"/>
          </w:tcPr>
          <w:p w14:paraId="37E2E91A" w14:textId="77777777" w:rsidR="00E90DFC" w:rsidRPr="009D0100" w:rsidRDefault="00E90DFC" w:rsidP="002E7E5C">
            <w:pPr>
              <w:rPr>
                <w:rFonts w:ascii="Calibri" w:eastAsia="Calibri" w:hAnsi="Calibri" w:cs="Times New Roman"/>
                <w:sz w:val="18"/>
                <w:szCs w:val="18"/>
              </w:rPr>
            </w:pPr>
          </w:p>
        </w:tc>
      </w:tr>
      <w:tr w:rsidR="00E90DFC" w:rsidRPr="009D0100" w14:paraId="198FEF45" w14:textId="77777777" w:rsidTr="00E90DFC">
        <w:tc>
          <w:tcPr>
            <w:tcW w:w="1517" w:type="dxa"/>
            <w:vMerge/>
            <w:tcBorders>
              <w:right w:val="single" w:sz="4" w:space="0" w:color="auto"/>
            </w:tcBorders>
          </w:tcPr>
          <w:p w14:paraId="2B926C3C" w14:textId="77777777" w:rsidR="00E90DFC" w:rsidRPr="009D0100" w:rsidRDefault="00E90DFC" w:rsidP="002E7E5C">
            <w:pPr>
              <w:rPr>
                <w:rFonts w:ascii="Calibri" w:eastAsia="Calibri" w:hAnsi="Calibri" w:cs="Times New Roman"/>
                <w:sz w:val="18"/>
                <w:szCs w:val="18"/>
              </w:rPr>
            </w:pPr>
          </w:p>
        </w:tc>
        <w:tc>
          <w:tcPr>
            <w:tcW w:w="5061" w:type="dxa"/>
            <w:vMerge/>
            <w:tcBorders>
              <w:left w:val="single" w:sz="4" w:space="0" w:color="auto"/>
              <w:bottom w:val="single" w:sz="4" w:space="0" w:color="auto"/>
              <w:right w:val="single" w:sz="4" w:space="0" w:color="auto"/>
            </w:tcBorders>
          </w:tcPr>
          <w:p w14:paraId="2B4F08C6" w14:textId="77777777" w:rsidR="00E90DFC" w:rsidRPr="009D0100" w:rsidRDefault="00E90DFC" w:rsidP="002E7E5C">
            <w:pPr>
              <w:jc w:val="center"/>
              <w:rPr>
                <w:rFonts w:ascii="Calibri" w:eastAsia="Calibri" w:hAnsi="Calibri" w:cs="Times New Roman"/>
                <w:sz w:val="18"/>
                <w:szCs w:val="18"/>
              </w:rPr>
            </w:pPr>
          </w:p>
        </w:tc>
        <w:tc>
          <w:tcPr>
            <w:tcW w:w="1390" w:type="dxa"/>
            <w:tcBorders>
              <w:left w:val="single" w:sz="4" w:space="0" w:color="auto"/>
              <w:right w:val="nil"/>
            </w:tcBorders>
          </w:tcPr>
          <w:p w14:paraId="121058A4"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 xml:space="preserve">Sayfa No </w:t>
            </w:r>
          </w:p>
        </w:tc>
        <w:tc>
          <w:tcPr>
            <w:tcW w:w="283" w:type="dxa"/>
            <w:tcBorders>
              <w:left w:val="nil"/>
            </w:tcBorders>
          </w:tcPr>
          <w:p w14:paraId="182554B6"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w:t>
            </w:r>
          </w:p>
        </w:tc>
        <w:tc>
          <w:tcPr>
            <w:tcW w:w="1037" w:type="dxa"/>
          </w:tcPr>
          <w:p w14:paraId="6B2F8861" w14:textId="77777777" w:rsidR="00E90DFC" w:rsidRPr="009D0100" w:rsidRDefault="00E90DFC" w:rsidP="002E7E5C">
            <w:pPr>
              <w:rPr>
                <w:rFonts w:ascii="Calibri" w:eastAsia="Calibri" w:hAnsi="Calibri" w:cs="Times New Roman"/>
                <w:sz w:val="18"/>
                <w:szCs w:val="18"/>
              </w:rPr>
            </w:pPr>
            <w:r w:rsidRPr="009D0100">
              <w:rPr>
                <w:rFonts w:ascii="Calibri" w:eastAsia="Calibri" w:hAnsi="Calibri" w:cs="Times New Roman"/>
                <w:sz w:val="18"/>
                <w:szCs w:val="18"/>
              </w:rPr>
              <w:t>2/2</w:t>
            </w:r>
          </w:p>
        </w:tc>
      </w:tr>
    </w:tbl>
    <w:p w14:paraId="5C0FA701" w14:textId="77777777" w:rsidR="00E90DFC" w:rsidRDefault="00E90DFC" w:rsidP="009D0100">
      <w:pPr>
        <w:spacing w:after="200" w:line="276" w:lineRule="auto"/>
        <w:rPr>
          <w:rFonts w:ascii="Calibri" w:eastAsia="Calibri" w:hAnsi="Calibri" w:cs="Times New Roman"/>
          <w:sz w:val="18"/>
          <w:szCs w:val="18"/>
        </w:rPr>
      </w:pPr>
    </w:p>
    <w:tbl>
      <w:tblPr>
        <w:tblStyle w:val="AkListe-Vurgu11"/>
        <w:tblW w:w="0" w:type="auto"/>
        <w:tblLook w:val="04A0" w:firstRow="1" w:lastRow="0" w:firstColumn="1" w:lastColumn="0" w:noHBand="0" w:noVBand="1"/>
      </w:tblPr>
      <w:tblGrid>
        <w:gridCol w:w="1951"/>
        <w:gridCol w:w="284"/>
        <w:gridCol w:w="7053"/>
      </w:tblGrid>
      <w:tr w:rsidR="009D0100" w:rsidRPr="009D0100" w14:paraId="5FC64942" w14:textId="77777777" w:rsidTr="00E90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E1C510F" w14:textId="77777777" w:rsidR="009D0100" w:rsidRPr="009D0100" w:rsidRDefault="009D0100" w:rsidP="009D0100">
            <w:pPr>
              <w:rPr>
                <w:rFonts w:ascii="Calibri" w:eastAsia="Calibri" w:hAnsi="Calibri" w:cs="Times New Roman"/>
                <w:sz w:val="18"/>
                <w:szCs w:val="18"/>
              </w:rPr>
            </w:pPr>
          </w:p>
        </w:tc>
        <w:tc>
          <w:tcPr>
            <w:tcW w:w="284" w:type="dxa"/>
          </w:tcPr>
          <w:p w14:paraId="4F5E97D2" w14:textId="77777777" w:rsidR="009D0100" w:rsidRPr="009D0100" w:rsidRDefault="009D0100" w:rsidP="009D010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c>
          <w:tcPr>
            <w:tcW w:w="7053" w:type="dxa"/>
          </w:tcPr>
          <w:p w14:paraId="7AF3385D" w14:textId="77777777" w:rsidR="009D0100" w:rsidRPr="009D0100" w:rsidRDefault="009D0100" w:rsidP="009D010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p>
        </w:tc>
      </w:tr>
      <w:tr w:rsidR="009D0100" w:rsidRPr="009D0100" w14:paraId="0EECE1B7" w14:textId="77777777" w:rsidTr="00E90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4F56462" w14:textId="277142C0" w:rsidR="009D0100" w:rsidRPr="00E90DFC" w:rsidRDefault="00E90DFC" w:rsidP="009D0100">
            <w:pPr>
              <w:rPr>
                <w:rFonts w:ascii="Times New Roman" w:eastAsia="Calibri" w:hAnsi="Times New Roman" w:cs="Times New Roman"/>
                <w:sz w:val="18"/>
                <w:szCs w:val="18"/>
              </w:rPr>
            </w:pPr>
            <w:r w:rsidRPr="00E90DFC">
              <w:rPr>
                <w:rFonts w:ascii="Times New Roman" w:eastAsia="Calibri" w:hAnsi="Times New Roman" w:cs="Times New Roman"/>
                <w:sz w:val="24"/>
                <w:szCs w:val="24"/>
              </w:rPr>
              <w:t xml:space="preserve">Anabilim Dalı Başkanı </w:t>
            </w:r>
            <w:r w:rsidR="009D0100" w:rsidRPr="00E90DFC">
              <w:rPr>
                <w:rFonts w:ascii="Times New Roman" w:eastAsia="Calibri" w:hAnsi="Times New Roman" w:cs="Times New Roman"/>
              </w:rPr>
              <w:t>Temel Görev ve Sorumlulukları</w:t>
            </w:r>
          </w:p>
        </w:tc>
        <w:tc>
          <w:tcPr>
            <w:tcW w:w="284" w:type="dxa"/>
          </w:tcPr>
          <w:p w14:paraId="6518E3A8" w14:textId="77777777" w:rsidR="009D0100" w:rsidRPr="009D0100" w:rsidRDefault="009D0100" w:rsidP="009D010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8"/>
                <w:szCs w:val="18"/>
              </w:rPr>
            </w:pPr>
            <w:r w:rsidRPr="009D0100">
              <w:rPr>
                <w:rFonts w:ascii="Calibri" w:eastAsia="Calibri" w:hAnsi="Calibri" w:cs="Times New Roman"/>
                <w:sz w:val="18"/>
                <w:szCs w:val="18"/>
              </w:rPr>
              <w:t>:</w:t>
            </w:r>
          </w:p>
        </w:tc>
        <w:tc>
          <w:tcPr>
            <w:tcW w:w="7053" w:type="dxa"/>
          </w:tcPr>
          <w:p w14:paraId="18002F9B" w14:textId="77777777" w:rsidR="00E90DFC" w:rsidRPr="00E90DFC" w:rsidRDefault="00E90DFC" w:rsidP="00E90D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dalının çıktı yeterliliklerini, değerlendirme sonuçlarını dayanak alarak iyileştirme ya da yenileştirmeye ilişkin önlemler alır ve uygular</w:t>
            </w:r>
          </w:p>
          <w:p w14:paraId="5A2F0E0C" w14:textId="77777777" w:rsidR="00E90DFC" w:rsidRPr="00E90DFC" w:rsidRDefault="00E90DFC" w:rsidP="00E90D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Bölüm/Fakülte Akademik Genel Kurulu için anabilim dalı ile ilgili gerekli bilgileri sağlar</w:t>
            </w:r>
          </w:p>
          <w:p w14:paraId="5A3AB9CD" w14:textId="77777777" w:rsidR="00E90DFC" w:rsidRPr="00E90DFC" w:rsidRDefault="00E90DFC" w:rsidP="00E90D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Her eğitim-öğretim yarıyılında anabilim dalının gerçekleştireceği seminer/toplantı/</w:t>
            </w:r>
            <w:proofErr w:type="gramStart"/>
            <w:r w:rsidRPr="00E90DFC">
              <w:rPr>
                <w:rFonts w:ascii="Times New Roman" w:eastAsia="Calibri" w:hAnsi="Times New Roman" w:cs="Times New Roman"/>
              </w:rPr>
              <w:t>workshop</w:t>
            </w:r>
            <w:proofErr w:type="gramEnd"/>
            <w:r w:rsidRPr="00E90DFC">
              <w:rPr>
                <w:rFonts w:ascii="Times New Roman" w:eastAsia="Calibri" w:hAnsi="Times New Roman" w:cs="Times New Roman"/>
              </w:rPr>
              <w:t xml:space="preserve"> vb. programları hazırlar ve bölüm başkanlığına sunar</w:t>
            </w:r>
          </w:p>
          <w:p w14:paraId="19F6C657" w14:textId="77777777" w:rsidR="00E90DFC" w:rsidRPr="00E90DFC" w:rsidRDefault="00E90DFC" w:rsidP="00E90D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Her dönem başında ders kayıtlarının düzenli bir biçimde yapılmasını sağlar</w:t>
            </w:r>
          </w:p>
          <w:p w14:paraId="2B23BB6B" w14:textId="77777777" w:rsidR="00E90DFC" w:rsidRPr="00E90DFC" w:rsidRDefault="00E90DFC" w:rsidP="00E90D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 xml:space="preserve">Ders kayıtlarının düzenli bir biçimde yapılabilmesi için danışmanlarla toplantılar yapar. </w:t>
            </w:r>
          </w:p>
          <w:p w14:paraId="06E29EFE"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öğrencilerinin eğitim-öğretim sorunları ile yakından ilgilenir</w:t>
            </w:r>
          </w:p>
          <w:p w14:paraId="3EFA2C86"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öğretim elemanlarının hazırlayacakları ders öğretim programlarının internet ortamında ilan edilmesini ve öğrencilere duyurulmasını sağlar</w:t>
            </w:r>
          </w:p>
          <w:p w14:paraId="1E8AD7A4"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Anabilim dalı öğretim elemanlarınca yürütülen derslerle ilgili her türlü verinin (notlar, devamsızlıklar vb.) düzenli bir biçimde otomasyon sistemine girilmesini sağlar</w:t>
            </w:r>
          </w:p>
          <w:p w14:paraId="4F7F6294"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 xml:space="preserve">Anabilim dalı öğretim elemanlarının derslerini eğitim programının amaçlarına, </w:t>
            </w:r>
            <w:proofErr w:type="gramStart"/>
            <w:r w:rsidRPr="00E90DFC">
              <w:rPr>
                <w:rFonts w:ascii="Times New Roman" w:eastAsia="Calibri" w:hAnsi="Times New Roman" w:cs="Times New Roman"/>
              </w:rPr>
              <w:t>misyon</w:t>
            </w:r>
            <w:proofErr w:type="gramEnd"/>
            <w:r w:rsidRPr="00E90DFC">
              <w:rPr>
                <w:rFonts w:ascii="Times New Roman" w:eastAsia="Calibri" w:hAnsi="Times New Roman" w:cs="Times New Roman"/>
              </w:rPr>
              <w:t xml:space="preserve"> ve vizyonuna olan katkısını maksimize edecek şekilde düzenli olarak yapmalarını sağlar</w:t>
            </w:r>
          </w:p>
          <w:p w14:paraId="64F5A3DA"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 xml:space="preserve"> Anabilim dalı derslerinin hazırlanması, sunulması ve değerlendirilmesinde </w:t>
            </w:r>
            <w:proofErr w:type="spellStart"/>
            <w:r w:rsidRPr="00E90DFC">
              <w:rPr>
                <w:rFonts w:ascii="Times New Roman" w:eastAsia="Calibri" w:hAnsi="Times New Roman" w:cs="Times New Roman"/>
              </w:rPr>
              <w:t>European</w:t>
            </w:r>
            <w:proofErr w:type="spellEnd"/>
            <w:r w:rsidRPr="00E90DFC">
              <w:rPr>
                <w:rFonts w:ascii="Times New Roman" w:eastAsia="Calibri" w:hAnsi="Times New Roman" w:cs="Times New Roman"/>
              </w:rPr>
              <w:t xml:space="preserve"> </w:t>
            </w:r>
            <w:proofErr w:type="spellStart"/>
            <w:r w:rsidRPr="00E90DFC">
              <w:rPr>
                <w:rFonts w:ascii="Times New Roman" w:eastAsia="Calibri" w:hAnsi="Times New Roman" w:cs="Times New Roman"/>
              </w:rPr>
              <w:t>Credits</w:t>
            </w:r>
            <w:proofErr w:type="spellEnd"/>
            <w:r w:rsidRPr="00E90DFC">
              <w:rPr>
                <w:rFonts w:ascii="Times New Roman" w:eastAsia="Calibri" w:hAnsi="Times New Roman" w:cs="Times New Roman"/>
              </w:rPr>
              <w:t xml:space="preserve"> Transfer </w:t>
            </w:r>
            <w:proofErr w:type="spellStart"/>
            <w:r w:rsidRPr="00E90DFC">
              <w:rPr>
                <w:rFonts w:ascii="Times New Roman" w:eastAsia="Calibri" w:hAnsi="Times New Roman" w:cs="Times New Roman"/>
              </w:rPr>
              <w:t>System</w:t>
            </w:r>
            <w:proofErr w:type="spellEnd"/>
            <w:r w:rsidRPr="00E90DFC">
              <w:rPr>
                <w:rFonts w:ascii="Times New Roman" w:eastAsia="Calibri" w:hAnsi="Times New Roman" w:cs="Times New Roman"/>
              </w:rPr>
              <w:t xml:space="preserve"> (ECTS- AKTS) dikkate alır </w:t>
            </w:r>
          </w:p>
          <w:p w14:paraId="3E9BC51A" w14:textId="77777777" w:rsidR="009D0100" w:rsidRPr="00E90DFC"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90DFC">
              <w:rPr>
                <w:rFonts w:ascii="Times New Roman" w:eastAsia="Calibri" w:hAnsi="Times New Roman" w:cs="Times New Roman"/>
              </w:rPr>
              <w:t>Çalışma ortamında iş sağlığı ve güvenliği ile ilgili hususların uygulanması konusunda gerekli uyarıları yapar</w:t>
            </w:r>
          </w:p>
          <w:p w14:paraId="78E5474A" w14:textId="77777777" w:rsidR="009D0100" w:rsidRPr="009D0100" w:rsidRDefault="009D0100" w:rsidP="009D010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18"/>
                <w:szCs w:val="18"/>
              </w:rPr>
            </w:pPr>
            <w:r w:rsidRPr="00E90DFC">
              <w:rPr>
                <w:rFonts w:ascii="Times New Roman" w:eastAsia="Calibri" w:hAnsi="Times New Roman" w:cs="Times New Roman"/>
              </w:rPr>
              <w:t xml:space="preserve">Üst yöneticileri tarafından görev alanı ile ilgili verilecek diğer iş ve işlemleri yapar. </w:t>
            </w:r>
            <w:r w:rsidRPr="00E90DFC">
              <w:rPr>
                <w:rFonts w:ascii="Calibri" w:eastAsia="Calibri" w:hAnsi="Calibri" w:cs="Times New Roman"/>
              </w:rPr>
              <w:t xml:space="preserve"> </w:t>
            </w:r>
          </w:p>
        </w:tc>
      </w:tr>
    </w:tbl>
    <w:p w14:paraId="309BD876" w14:textId="77777777" w:rsidR="009D0100" w:rsidRPr="009D0100" w:rsidRDefault="009D0100" w:rsidP="009D0100">
      <w:pPr>
        <w:spacing w:after="200" w:line="276" w:lineRule="auto"/>
        <w:rPr>
          <w:rFonts w:ascii="Calibri" w:eastAsia="Calibri" w:hAnsi="Calibri" w:cs="Times New Roman"/>
          <w:sz w:val="18"/>
          <w:szCs w:val="18"/>
        </w:rPr>
      </w:pPr>
    </w:p>
    <w:p w14:paraId="3B69895E" w14:textId="77777777" w:rsidR="003D1633" w:rsidRDefault="003D1633"/>
    <w:sectPr w:rsidR="003D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5408"/>
    <w:multiLevelType w:val="hybridMultilevel"/>
    <w:tmpl w:val="DDC8B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A1"/>
    <w:rsid w:val="000162D9"/>
    <w:rsid w:val="003D1633"/>
    <w:rsid w:val="007F3EB7"/>
    <w:rsid w:val="009709F5"/>
    <w:rsid w:val="009D0100"/>
    <w:rsid w:val="00C73BA1"/>
    <w:rsid w:val="00D1513A"/>
    <w:rsid w:val="00E90DFC"/>
    <w:rsid w:val="00FF6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next w:val="AkListe-Vurgu1"/>
    <w:uiPriority w:val="61"/>
    <w:rsid w:val="009D010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1">
    <w:name w:val="Light List Accent 1"/>
    <w:basedOn w:val="NormalTablo"/>
    <w:uiPriority w:val="61"/>
    <w:semiHidden/>
    <w:unhideWhenUsed/>
    <w:rsid w:val="009D010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onMetni">
    <w:name w:val="Balloon Text"/>
    <w:basedOn w:val="Normal"/>
    <w:link w:val="BalonMetniChar"/>
    <w:uiPriority w:val="99"/>
    <w:semiHidden/>
    <w:unhideWhenUsed/>
    <w:rsid w:val="00D15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5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next w:val="AkListe-Vurgu1"/>
    <w:uiPriority w:val="61"/>
    <w:rsid w:val="009D010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1">
    <w:name w:val="Light List Accent 1"/>
    <w:basedOn w:val="NormalTablo"/>
    <w:uiPriority w:val="61"/>
    <w:semiHidden/>
    <w:unhideWhenUsed/>
    <w:rsid w:val="009D010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onMetni">
    <w:name w:val="Balloon Text"/>
    <w:basedOn w:val="Normal"/>
    <w:link w:val="BalonMetniChar"/>
    <w:uiPriority w:val="99"/>
    <w:semiHidden/>
    <w:unhideWhenUsed/>
    <w:rsid w:val="00D15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5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820-46AA-4F12-8E65-4481CF6C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Nedime</dc:creator>
  <cp:lastModifiedBy>Pc</cp:lastModifiedBy>
  <cp:revision>2</cp:revision>
  <dcterms:created xsi:type="dcterms:W3CDTF">2018-10-10T06:53:00Z</dcterms:created>
  <dcterms:modified xsi:type="dcterms:W3CDTF">2018-10-10T06:53:00Z</dcterms:modified>
</cp:coreProperties>
</file>